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21EA" w:rsidRPr="00274938" w:rsidRDefault="00274938" w:rsidP="00FA21EA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274938">
        <w:rPr>
          <w:rFonts w:ascii="Times New Roman" w:hAnsi="Times New Roman" w:cs="Times New Roman"/>
          <w:sz w:val="24"/>
          <w:szCs w:val="24"/>
        </w:rPr>
        <w:t xml:space="preserve">Ссылка на саму пресс-конференцию: </w:t>
      </w:r>
      <w:hyperlink r:id="rId5" w:history="1">
        <w:r w:rsidRPr="00274938">
          <w:rPr>
            <w:rStyle w:val="a5"/>
            <w:rFonts w:ascii="Times New Roman" w:hAnsi="Times New Roman" w:cs="Times New Roman"/>
            <w:sz w:val="24"/>
            <w:szCs w:val="24"/>
          </w:rPr>
          <w:t>https://edu.gov.ru/press/4912/sergey-kravcov-na-ukraine-velas-celenapravlennaya-rabota-po-iskazheniyu-istoricheskoy-pravdy-provociruyuschaya-nenavist-k-rossii/</w:t>
        </w:r>
      </w:hyperlink>
      <w:r w:rsidRPr="00274938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74938" w:rsidRPr="00274938" w:rsidRDefault="00274938" w:rsidP="00FA21EA">
      <w:pPr>
        <w:rPr>
          <w:rFonts w:ascii="Times New Roman" w:hAnsi="Times New Roman" w:cs="Times New Roman"/>
          <w:sz w:val="24"/>
          <w:szCs w:val="24"/>
        </w:rPr>
      </w:pPr>
    </w:p>
    <w:p w:rsidR="00274938" w:rsidRPr="00274938" w:rsidRDefault="00274938" w:rsidP="00274938">
      <w:pPr>
        <w:jc w:val="center"/>
        <w:rPr>
          <w:rFonts w:ascii="Times New Roman" w:hAnsi="Times New Roman" w:cs="Times New Roman"/>
          <w:sz w:val="24"/>
          <w:szCs w:val="24"/>
        </w:rPr>
      </w:pPr>
      <w:r w:rsidRPr="00274938">
        <w:rPr>
          <w:rFonts w:ascii="Times New Roman" w:hAnsi="Times New Roman" w:cs="Times New Roman"/>
          <w:sz w:val="24"/>
          <w:szCs w:val="24"/>
        </w:rPr>
        <w:t>Тезисы</w:t>
      </w:r>
    </w:p>
    <w:p w:rsidR="001E0F3D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Сергей Сергеевич Кравцов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М</w:t>
      </w:r>
      <w:r w:rsidR="001E0F3D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инистр просвещения Российской Федерации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Более 50 экспертов, педагогов и историков провели анализ учебников, методических пособий, по которым работали учителя, учились дети на территории Украины</w:t>
      </w:r>
      <w:r w:rsid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 xml:space="preserve">Проанализировано более 300 книг, в которых создана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фейковая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история Украины, говорится об агрессии России. Были переписаны целые страницы истории. Все это финансировалось иностранными государствами. «Мы увидели, что это целенаправленная работа и выстраивание цепочки, искажающей историческую правду. Это не только агрессия и готовность к военной операции против нашей страны, но 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зобмирование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учителей, школьников – причем, зачастую насильственно - в отношении России. Мы никогда не допустим, чтобы история, география были искажены, факты Великой Отечественной войны, нашей дружбы с Украиной, другими странами. Наша страна всегда открыта, всегда помогала братским народам, в том числе Украине», - подчеркнул Сергей Кравцов.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1E0F3D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Сергей Сергеевич Кравцов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Министр просвещения Росси</w:t>
      </w:r>
      <w:r w:rsidR="001E0F3D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йской Федерации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В украинских учебниках описана подготовка к войне с Россией </w:t>
      </w:r>
      <w:r>
        <w:rPr>
          <w:rFonts w:ascii="Segoe UI" w:hAnsi="Segoe UI" w:cs="Segoe UI"/>
          <w:color w:val="000000"/>
          <w:shd w:val="clear" w:color="auto" w:fill="FFFFFF"/>
        </w:rPr>
        <w:t>Авторы пособий подчеркивают, что современная Украина нуждается в компактной мобильной армии в условиях агрессии</w:t>
      </w:r>
      <w:r w:rsidR="00431895">
        <w:rPr>
          <w:rFonts w:ascii="Segoe UI" w:hAnsi="Segoe UI" w:cs="Segoe UI"/>
          <w:color w:val="000000"/>
          <w:shd w:val="clear" w:color="auto" w:fill="FFFFFF"/>
        </w:rPr>
        <w:t>.</w:t>
      </w:r>
      <w:r>
        <w:rPr>
          <w:rFonts w:ascii="Segoe UI" w:hAnsi="Segoe UI" w:cs="Segoe UI"/>
          <w:color w:val="000000"/>
          <w:shd w:val="clear" w:color="auto" w:fill="FFFFFF"/>
        </w:rPr>
        <w:t xml:space="preserve"> Российской Федерации. «Замалчивалась российская культура и наука. В учебниках литературы творчество Чехова исключительно связано с Украиной, про Россию нет ни слова. Не говорится о первом космонавте Юрии Гагарине. В учебниках истории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Бандера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 Шухевич названы героями, которые культивируются. Была возрождена детская националистическая организация «Пласт» - ее членами были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Бандера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и Шухевич. В ней впрямую нацизм возводился в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абсолют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 В учебнике географии при описании российских географических объектов не говорится, что они находятся на территории России», - рассказал Сергей Кравцов.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1E0F3D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Ольга Михайловна Казакова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, Председатель Комитета </w:t>
      </w:r>
      <w:r w:rsidR="004800E2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по просвещению Государственной Д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умы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В учебниках по истории Украины нет ни слова про Великую Отечественную войну. Есть только вторая мировая </w:t>
      </w:r>
      <w:r>
        <w:rPr>
          <w:rFonts w:ascii="Segoe UI" w:hAnsi="Segoe UI" w:cs="Segoe UI"/>
          <w:color w:val="000000"/>
          <w:shd w:val="clear" w:color="auto" w:fill="FFFFFF"/>
        </w:rPr>
        <w:t xml:space="preserve">Завершение войны трактуется не как победа над фашизмом, а как дальнейшие преступления советской власти против Украины. Не говорится, что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Бандера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 присягал на верность Гитлеру. «Детей лишили права знать о нашем общем прошлом. Они не имеют даже возможности знать, что могут гордиться подвигами предков нашей общей историей и Победой. Могут гордиться тем, что Гагарин наш космонавт. Они были в составе СССР в тот момент, и это тоже их гордость», - подчеркнула Ольга Казакова.</w:t>
      </w:r>
    </w:p>
    <w:p w:rsidR="00431895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</w:p>
    <w:p w:rsidR="001E0F3D" w:rsidRDefault="00431895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Александр Григорьевич Звягинцев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писатель и историк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, 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автор трудов о Нюрнбергском трибунале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На Украине забыли уроки Нюрнбергского процесса </w:t>
      </w:r>
      <w:r>
        <w:rPr>
          <w:rFonts w:ascii="Segoe UI" w:hAnsi="Segoe UI" w:cs="Segoe UI"/>
          <w:color w:val="000000"/>
          <w:shd w:val="clear" w:color="auto" w:fill="FFFFFF"/>
        </w:rPr>
        <w:t>Приговор суда народов был обращен не только к прошлому. Он был обращен к будущему. «История возложила свою миссию на слишком слабые плечи недальновидных политиков. И это результат всего. Приговор суда народов должен был служить предостережением. Это беспристрастная летопись, к которой журналисты, юристы, писатели, историки должны обращаться в поисках правды. А общественные деятели и политики – в поисках предупреждения. Я вам скажу, почему не обращаются. Потому что не хотят копать прошлое. Не хотят показывать, как миролюбивые демократии привели к власти Гитлера. И то же самое происходит и сейчас. Это клишированная модель того, что происходит», - сказал Александр Звягинцев.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1E0F3D" w:rsidRDefault="008F7F29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Александр Григорьевич Звягинцев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писатель и историк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, </w:t>
      </w:r>
      <w:r w:rsidRP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автор трудов о Нюрнбергском трибунале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: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proofErr w:type="spellStart"/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Гитлерюгенд</w:t>
      </w:r>
      <w:proofErr w:type="spellEnd"/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- клишированная модель того, что описано в украинских учебниках сегодня</w:t>
      </w:r>
      <w:r w:rsid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 xml:space="preserve">«Как начинается у них день? Какой у нас девиз – мы дети Украины, пускай Москва лежит в руинах. Мы завоюем весь мир, смерть москалям. Откуда взято это? С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гитлерюгенда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! Это Гитлер говорил, что мы должны воспитать молодых людей со звериным взглядом, которым покорится весь мир. Мы это забыли. И мы сейчас должны об этом напомнить», - подчеркнул писатель, историк, киносценарист, заместитель директора Института государства и права РАН Александр Звягинцев на совместной пресс-конференции Единой России и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Минпросвещения</w:t>
      </w:r>
      <w:proofErr w:type="spellEnd"/>
      <w:r w:rsidR="004800E2">
        <w:rPr>
          <w:rFonts w:ascii="Segoe UI" w:hAnsi="Segoe UI" w:cs="Segoe UI"/>
          <w:color w:val="000000"/>
          <w:shd w:val="clear" w:color="auto" w:fill="FFFFFF"/>
        </w:rPr>
        <w:t xml:space="preserve"> России</w:t>
      </w:r>
      <w:r>
        <w:rPr>
          <w:rFonts w:ascii="Segoe UI" w:hAnsi="Segoe UI" w:cs="Segoe UI"/>
          <w:color w:val="000000"/>
          <w:shd w:val="clear" w:color="auto" w:fill="FFFFFF"/>
        </w:rPr>
        <w:t xml:space="preserve"> «Украинские учебники как элемент пропаганды ненависти».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1E0F3D" w:rsidRDefault="008F7F29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r w:rsidRPr="008F7F29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Артём Викторович Туров</w:t>
      </w:r>
      <w:r w:rsidRPr="008F7F29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заместитель председателя Комитета Гос</w:t>
      </w:r>
      <w:r w:rsidR="004800E2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ударственной Думы</w:t>
      </w:r>
      <w:r w:rsidRPr="008F7F29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по делам СНГ, евразийской интеграции и связям с соотечественниками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: 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В учебниках из школьных библиотек освобожденной Волновахи жители ЛДНР названы террористами</w:t>
      </w:r>
      <w:r w:rsid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</w:t>
      </w:r>
      <w:r>
        <w:rPr>
          <w:rFonts w:ascii="Segoe UI" w:hAnsi="Segoe UI" w:cs="Segoe UI"/>
          <w:color w:val="000000"/>
          <w:shd w:val="clear" w:color="auto" w:fill="FFFFFF"/>
        </w:rPr>
        <w:t>В них сформирован общий образ врага - России, а в основу учебников легли материалы НАТО. «Там готовят диверсантов и террористов. Полностью транслируется экстремистский материал. В рамках той операции, которая сейчас проходит, по факту нам надо будет проводить инвентаризацию школьного образования. Потому что 10-11 классы были полностью «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перепрошиты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 xml:space="preserve">»,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з</w:t>
      </w:r>
      <w:r w:rsidR="004800E2">
        <w:rPr>
          <w:rFonts w:ascii="Segoe UI" w:hAnsi="Segoe UI" w:cs="Segoe UI"/>
          <w:color w:val="000000"/>
          <w:shd w:val="clear" w:color="auto" w:fill="FFFFFF"/>
        </w:rPr>
        <w:t>обмированы</w:t>
      </w:r>
      <w:proofErr w:type="spellEnd"/>
      <w:r w:rsidR="004800E2">
        <w:rPr>
          <w:rFonts w:ascii="Segoe UI" w:hAnsi="Segoe UI" w:cs="Segoe UI"/>
          <w:color w:val="000000"/>
          <w:shd w:val="clear" w:color="auto" w:fill="FFFFFF"/>
        </w:rPr>
        <w:t>», - подчеркнул Артем Туров.</w:t>
      </w:r>
    </w:p>
    <w:p w:rsidR="00FA21EA" w:rsidRDefault="00FA21EA" w:rsidP="00FA21EA">
      <w:pPr>
        <w:rPr>
          <w:rFonts w:ascii="Segoe UI" w:hAnsi="Segoe UI" w:cs="Segoe UI"/>
          <w:color w:val="000000"/>
          <w:shd w:val="clear" w:color="auto" w:fill="FFFFFF"/>
        </w:rPr>
      </w:pPr>
    </w:p>
    <w:p w:rsidR="00274938" w:rsidRDefault="001E0F3D" w:rsidP="00FA21EA">
      <w:pP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</w:pPr>
      <w:proofErr w:type="spellStart"/>
      <w:r w:rsidRPr="001E0F3D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>Дамаскина</w:t>
      </w:r>
      <w:proofErr w:type="spellEnd"/>
      <w:r w:rsidRPr="001E0F3D">
        <w:rPr>
          <w:rStyle w:val="a4"/>
          <w:rFonts w:ascii="Segoe UI" w:hAnsi="Segoe UI" w:cs="Segoe UI"/>
          <w:bCs w:val="0"/>
          <w:color w:val="000000"/>
          <w:shd w:val="clear" w:color="auto" w:fill="FFFFFF"/>
        </w:rPr>
        <w:t xml:space="preserve"> Зоя Георгиевна</w:t>
      </w:r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, д</w:t>
      </w:r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иректор </w:t>
      </w:r>
      <w:proofErr w:type="spellStart"/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Горловской</w:t>
      </w:r>
      <w:proofErr w:type="spellEnd"/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 школы</w:t>
      </w:r>
      <w:proofErr w:type="gramStart"/>
      <w:r w:rsidR="00FA21EA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 xml:space="preserve">,: </w:t>
      </w:r>
      <w:proofErr w:type="gramEnd"/>
    </w:p>
    <w:p w:rsidR="00FA21EA" w:rsidRPr="00FA12B9" w:rsidRDefault="00FA21EA" w:rsidP="00FA21EA">
      <w:r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Украинские учебники взрастили националистов</w:t>
      </w:r>
      <w:r w:rsidR="00431895">
        <w:rPr>
          <w:rStyle w:val="a4"/>
          <w:rFonts w:ascii="Segoe UI" w:hAnsi="Segoe UI" w:cs="Segoe UI"/>
          <w:b w:val="0"/>
          <w:bCs w:val="0"/>
          <w:color w:val="000000"/>
          <w:shd w:val="clear" w:color="auto" w:fill="FFFFFF"/>
        </w:rPr>
        <w:t>.</w:t>
      </w:r>
      <w:r>
        <w:rPr>
          <w:rFonts w:ascii="Segoe UI" w:hAnsi="Segoe UI" w:cs="Segoe UI"/>
          <w:color w:val="000000"/>
          <w:shd w:val="clear" w:color="auto" w:fill="FFFFFF"/>
        </w:rPr>
        <w:t xml:space="preserve"> Педагог привела цитаты учебника «Введение в историю Украины» 2002 года. «Для нашей (украинской – прим.) земли вторая мировая война была самой несправедливой из всех войн. Потому что ни Советский Союз, ни Германия не были заинтересованы в освобождении Украины. Поэтому украинцы сами решили вершить судьбу своей страны. В 1929 году была создана организация украинских </w:t>
      </w:r>
      <w:r>
        <w:rPr>
          <w:rFonts w:ascii="Segoe UI" w:hAnsi="Segoe UI" w:cs="Segoe UI"/>
          <w:color w:val="000000"/>
          <w:shd w:val="clear" w:color="auto" w:fill="FFFFFF"/>
        </w:rPr>
        <w:lastRenderedPageBreak/>
        <w:t>националистов. Во время советско-нацистской войны началось формирование украинской армии. С первых дней войны возникали отряды повстанцев, и в 1942 году такие отряды образовали повстанческую армию (УПА). Но советская власть не хотела, чтобы Украина имела свою армию. Поэтому, когда в 1943 году с украинских земель были изгнаны нацисты, большевики начали воевать с украинской армией. Эта позорная война против своего народа продолжалась до 1953 года. Она приводила к новым жертвам и стала еще одним свидетельством большевистского террора</w:t>
      </w:r>
      <w:r w:rsidR="004800E2">
        <w:rPr>
          <w:rFonts w:ascii="Segoe UI" w:hAnsi="Segoe UI" w:cs="Segoe UI"/>
          <w:color w:val="000000"/>
          <w:shd w:val="clear" w:color="auto" w:fill="FFFFFF"/>
        </w:rPr>
        <w:t>»</w:t>
      </w:r>
      <w:r>
        <w:rPr>
          <w:rFonts w:ascii="Segoe UI" w:hAnsi="Segoe UI" w:cs="Segoe UI"/>
          <w:color w:val="000000"/>
          <w:shd w:val="clear" w:color="auto" w:fill="FFFFFF"/>
        </w:rPr>
        <w:t xml:space="preserve">. Вряд ли авторы учебников смогут назвать хотя бы один город, который освободила УПА. Не говоря о том, что территория Украины была полностью освобождена не в 1943-м, а в октябре 1944-го. И точно не силами так называемых сознательных украинцев», - напомнила Зоя </w:t>
      </w:r>
      <w:proofErr w:type="spellStart"/>
      <w:r>
        <w:rPr>
          <w:rFonts w:ascii="Segoe UI" w:hAnsi="Segoe UI" w:cs="Segoe UI"/>
          <w:color w:val="000000"/>
          <w:shd w:val="clear" w:color="auto" w:fill="FFFFFF"/>
        </w:rPr>
        <w:t>Дамаскина</w:t>
      </w:r>
      <w:proofErr w:type="spellEnd"/>
      <w:r>
        <w:rPr>
          <w:rFonts w:ascii="Segoe UI" w:hAnsi="Segoe UI" w:cs="Segoe UI"/>
          <w:color w:val="000000"/>
          <w:shd w:val="clear" w:color="auto" w:fill="FFFFFF"/>
        </w:rPr>
        <w:t>.</w:t>
      </w:r>
    </w:p>
    <w:sectPr w:rsidR="00FA21EA" w:rsidRPr="00FA12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263D"/>
    <w:rsid w:val="00065A42"/>
    <w:rsid w:val="0013520B"/>
    <w:rsid w:val="001E0F3D"/>
    <w:rsid w:val="00274938"/>
    <w:rsid w:val="002D4C50"/>
    <w:rsid w:val="003B263D"/>
    <w:rsid w:val="004218EC"/>
    <w:rsid w:val="00431895"/>
    <w:rsid w:val="004800E2"/>
    <w:rsid w:val="006C20DE"/>
    <w:rsid w:val="008F7F29"/>
    <w:rsid w:val="00BC05A2"/>
    <w:rsid w:val="00FA12B9"/>
    <w:rsid w:val="00FA2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A21EA"/>
    <w:rPr>
      <w:b/>
      <w:bCs/>
    </w:rPr>
  </w:style>
  <w:style w:type="character" w:styleId="a5">
    <w:name w:val="Hyperlink"/>
    <w:basedOn w:val="a0"/>
    <w:uiPriority w:val="99"/>
    <w:unhideWhenUsed/>
    <w:rsid w:val="00274938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C05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Strong"/>
    <w:basedOn w:val="a0"/>
    <w:uiPriority w:val="22"/>
    <w:qFormat/>
    <w:rsid w:val="00FA21EA"/>
    <w:rPr>
      <w:b/>
      <w:bCs/>
    </w:rPr>
  </w:style>
  <w:style w:type="character" w:styleId="a5">
    <w:name w:val="Hyperlink"/>
    <w:basedOn w:val="a0"/>
    <w:uiPriority w:val="99"/>
    <w:unhideWhenUsed/>
    <w:rsid w:val="0027493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474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gov.ru/press/4912/sergey-kravcov-na-ukraine-velas-celenapravlennaya-rabota-po-iskazheniyu-istoricheskoy-pravdy-provociruyuschaya-nenavist-k-rossii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941</Words>
  <Characters>5370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Ruzanna</dc:creator>
  <cp:lastModifiedBy>Home</cp:lastModifiedBy>
  <cp:revision>2</cp:revision>
  <dcterms:created xsi:type="dcterms:W3CDTF">2022-04-10T23:15:00Z</dcterms:created>
  <dcterms:modified xsi:type="dcterms:W3CDTF">2022-04-10T23:15:00Z</dcterms:modified>
</cp:coreProperties>
</file>